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26B04" w:rsidRPr="00026B04" w:rsidRDefault="00026B04" w:rsidP="00026B04">
      <w:pPr>
        <w:spacing w:before="100" w:beforeAutospacing="1" w:after="100" w:afterAutospacing="1" w:line="240" w:lineRule="auto"/>
        <w:outlineLvl w:val="0"/>
        <w:rPr>
          <w:rFonts w:ascii="Arial" w:eastAsia="Times New Roman" w:hAnsi="Arial" w:cs="Arial"/>
          <w:b/>
          <w:bCs/>
          <w:color w:val="FFFFFF"/>
          <w:kern w:val="36"/>
          <w:sz w:val="39"/>
          <w:szCs w:val="39"/>
          <w:lang w:val="en" w:eastAsia="en-GB"/>
        </w:rPr>
      </w:pPr>
      <w:r w:rsidRPr="00026B04">
        <w:rPr>
          <w:rFonts w:ascii="Arial" w:eastAsia="Times New Roman" w:hAnsi="Arial" w:cs="Arial"/>
          <w:b/>
          <w:bCs/>
          <w:color w:val="FFFFFF"/>
          <w:kern w:val="36"/>
          <w:sz w:val="39"/>
          <w:szCs w:val="39"/>
          <w:lang w:val="en" w:eastAsia="en-GB"/>
        </w:rPr>
        <w:t>Equality Objectives</w:t>
      </w:r>
      <w:r>
        <w:rPr>
          <w:rFonts w:ascii="Arial" w:eastAsia="Times New Roman" w:hAnsi="Arial" w:cs="Arial"/>
          <w:b/>
          <w:bCs/>
          <w:noProof/>
          <w:color w:val="FFFFFF"/>
          <w:kern w:val="36"/>
          <w:sz w:val="39"/>
          <w:szCs w:val="39"/>
          <w:lang w:eastAsia="en-GB"/>
        </w:rPr>
        <w:drawing>
          <wp:inline distT="0" distB="0" distL="0" distR="0">
            <wp:extent cx="1167110" cy="854503"/>
            <wp:effectExtent l="0" t="0" r="0" b="317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Booker logo.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177712" cy="862265"/>
                    </a:xfrm>
                    <a:prstGeom prst="rect">
                      <a:avLst/>
                    </a:prstGeom>
                  </pic:spPr>
                </pic:pic>
              </a:graphicData>
            </a:graphic>
          </wp:inline>
        </w:drawing>
      </w:r>
    </w:p>
    <w:p w:rsidR="00026B04" w:rsidRPr="00026B04" w:rsidRDefault="00026B04" w:rsidP="00026B04">
      <w:pPr>
        <w:spacing w:after="0" w:line="240" w:lineRule="auto"/>
        <w:rPr>
          <w:rFonts w:ascii="Arial" w:eastAsia="Times New Roman" w:hAnsi="Arial" w:cs="Arial"/>
          <w:color w:val="0C1181"/>
          <w:sz w:val="23"/>
          <w:szCs w:val="23"/>
          <w:lang w:val="en" w:eastAsia="en-GB"/>
        </w:rPr>
      </w:pPr>
    </w:p>
    <w:p w:rsidR="00026B04" w:rsidRPr="00026B04" w:rsidRDefault="00026B04" w:rsidP="00026B04">
      <w:pPr>
        <w:spacing w:after="0" w:line="240" w:lineRule="auto"/>
        <w:rPr>
          <w:rFonts w:ascii="Arial" w:eastAsia="Times New Roman" w:hAnsi="Arial" w:cs="Arial"/>
          <w:sz w:val="28"/>
          <w:szCs w:val="28"/>
          <w:lang w:val="en" w:eastAsia="en-GB"/>
        </w:rPr>
      </w:pPr>
      <w:r w:rsidRPr="00026B04">
        <w:rPr>
          <w:rFonts w:ascii="Arial" w:eastAsia="Times New Roman" w:hAnsi="Arial" w:cs="Arial"/>
          <w:sz w:val="28"/>
          <w:szCs w:val="28"/>
          <w:lang w:val="en" w:eastAsia="en-GB"/>
        </w:rPr>
        <w:t>What is the Public Sector Equality Duty? (DSED)</w:t>
      </w:r>
    </w:p>
    <w:p w:rsidR="00026B04" w:rsidRPr="00026B04" w:rsidRDefault="00026B04" w:rsidP="00026B04">
      <w:pPr>
        <w:spacing w:after="0" w:line="240" w:lineRule="auto"/>
        <w:rPr>
          <w:rFonts w:ascii="Arial" w:eastAsia="Times New Roman" w:hAnsi="Arial" w:cs="Arial"/>
          <w:sz w:val="28"/>
          <w:szCs w:val="28"/>
          <w:lang w:val="en" w:eastAsia="en-GB"/>
        </w:rPr>
      </w:pPr>
    </w:p>
    <w:p w:rsidR="00026B04" w:rsidRPr="00026B04" w:rsidRDefault="00026B04" w:rsidP="00026B04">
      <w:pPr>
        <w:spacing w:after="0" w:line="240" w:lineRule="auto"/>
        <w:jc w:val="both"/>
        <w:rPr>
          <w:rFonts w:ascii="Arial" w:eastAsia="Times New Roman" w:hAnsi="Arial" w:cs="Arial"/>
          <w:sz w:val="23"/>
          <w:szCs w:val="23"/>
          <w:lang w:val="en" w:eastAsia="en-GB"/>
        </w:rPr>
      </w:pPr>
      <w:r w:rsidRPr="00026B04">
        <w:rPr>
          <w:rFonts w:ascii="Arial" w:eastAsia="Times New Roman" w:hAnsi="Arial" w:cs="Arial"/>
          <w:sz w:val="23"/>
          <w:szCs w:val="23"/>
          <w:lang w:val="en" w:eastAsia="en-GB"/>
        </w:rPr>
        <w:t>The Equality Act 2010 (the Act) replaces the previous anti-discrimination laws with a single Act. It simplifies the law, removing inconsistencies and making it easier for people to understand and comply with it. It also strengthens the law in important way, to help tackle discrimination and inequality. The majority of the Act came into force on 1st October 2010.</w:t>
      </w:r>
    </w:p>
    <w:p w:rsidR="00026B04" w:rsidRPr="00026B04" w:rsidRDefault="00026B04" w:rsidP="00026B04">
      <w:pPr>
        <w:spacing w:after="0" w:line="240" w:lineRule="auto"/>
        <w:jc w:val="both"/>
        <w:rPr>
          <w:rFonts w:ascii="Arial" w:eastAsia="Times New Roman" w:hAnsi="Arial" w:cs="Arial"/>
          <w:sz w:val="23"/>
          <w:szCs w:val="23"/>
          <w:lang w:val="en" w:eastAsia="en-GB"/>
        </w:rPr>
      </w:pPr>
    </w:p>
    <w:p w:rsidR="00026B04" w:rsidRPr="00026B04" w:rsidRDefault="00026B04" w:rsidP="00026B04">
      <w:pPr>
        <w:spacing w:after="0" w:line="240" w:lineRule="auto"/>
        <w:rPr>
          <w:rFonts w:ascii="Arial" w:eastAsia="Times New Roman" w:hAnsi="Arial" w:cs="Arial"/>
          <w:sz w:val="23"/>
          <w:szCs w:val="23"/>
          <w:lang w:val="en" w:eastAsia="en-GB"/>
        </w:rPr>
      </w:pPr>
      <w:r w:rsidRPr="00026B04">
        <w:rPr>
          <w:rFonts w:ascii="Arial" w:eastAsia="Times New Roman" w:hAnsi="Arial" w:cs="Arial"/>
          <w:sz w:val="32"/>
          <w:szCs w:val="32"/>
          <w:lang w:val="en" w:eastAsia="en-GB"/>
        </w:rPr>
        <w:t>Protected Characteristics</w:t>
      </w:r>
    </w:p>
    <w:p w:rsidR="00026B04" w:rsidRPr="00026B04" w:rsidRDefault="00026B04" w:rsidP="00026B04">
      <w:pPr>
        <w:spacing w:after="0" w:line="240" w:lineRule="auto"/>
        <w:rPr>
          <w:rFonts w:ascii="Arial" w:eastAsia="Times New Roman" w:hAnsi="Arial" w:cs="Arial"/>
          <w:sz w:val="23"/>
          <w:szCs w:val="23"/>
          <w:lang w:val="en" w:eastAsia="en-GB"/>
        </w:rPr>
      </w:pPr>
      <w:r w:rsidRPr="00026B04">
        <w:rPr>
          <w:rFonts w:ascii="Arial" w:eastAsia="Times New Roman" w:hAnsi="Arial" w:cs="Arial"/>
          <w:sz w:val="23"/>
          <w:szCs w:val="23"/>
          <w:lang w:val="en" w:eastAsia="en-GB"/>
        </w:rPr>
        <w:t>The new Equality Duty cover the following protected characteristics:</w:t>
      </w:r>
    </w:p>
    <w:p w:rsidR="00026B04" w:rsidRPr="00026B04" w:rsidRDefault="00026B04" w:rsidP="00026B04">
      <w:pPr>
        <w:numPr>
          <w:ilvl w:val="0"/>
          <w:numId w:val="2"/>
        </w:numPr>
        <w:spacing w:before="100" w:beforeAutospacing="1" w:after="100" w:afterAutospacing="1" w:line="240" w:lineRule="auto"/>
        <w:ind w:left="0"/>
        <w:rPr>
          <w:rFonts w:ascii="Arial" w:eastAsia="Times New Roman" w:hAnsi="Arial" w:cs="Arial"/>
          <w:sz w:val="23"/>
          <w:szCs w:val="23"/>
          <w:lang w:val="en" w:eastAsia="en-GB"/>
        </w:rPr>
      </w:pPr>
      <w:r w:rsidRPr="00026B04">
        <w:rPr>
          <w:rFonts w:ascii="Arial" w:eastAsia="Times New Roman" w:hAnsi="Arial" w:cs="Arial"/>
          <w:sz w:val="23"/>
          <w:szCs w:val="23"/>
          <w:lang w:val="en" w:eastAsia="en-GB"/>
        </w:rPr>
        <w:t>age</w:t>
      </w:r>
    </w:p>
    <w:p w:rsidR="00026B04" w:rsidRPr="00026B04" w:rsidRDefault="00026B04" w:rsidP="00026B04">
      <w:pPr>
        <w:numPr>
          <w:ilvl w:val="0"/>
          <w:numId w:val="2"/>
        </w:numPr>
        <w:spacing w:before="100" w:beforeAutospacing="1" w:after="100" w:afterAutospacing="1" w:line="240" w:lineRule="auto"/>
        <w:ind w:left="0"/>
        <w:rPr>
          <w:rFonts w:ascii="Arial" w:eastAsia="Times New Roman" w:hAnsi="Arial" w:cs="Arial"/>
          <w:sz w:val="23"/>
          <w:szCs w:val="23"/>
          <w:lang w:val="en" w:eastAsia="en-GB"/>
        </w:rPr>
      </w:pPr>
      <w:r w:rsidRPr="00026B04">
        <w:rPr>
          <w:rFonts w:ascii="Arial" w:eastAsia="Times New Roman" w:hAnsi="Arial" w:cs="Arial"/>
          <w:sz w:val="23"/>
          <w:szCs w:val="23"/>
          <w:lang w:val="en" w:eastAsia="en-GB"/>
        </w:rPr>
        <w:t>disability</w:t>
      </w:r>
    </w:p>
    <w:p w:rsidR="00026B04" w:rsidRPr="00026B04" w:rsidRDefault="00026B04" w:rsidP="00026B04">
      <w:pPr>
        <w:numPr>
          <w:ilvl w:val="0"/>
          <w:numId w:val="2"/>
        </w:numPr>
        <w:spacing w:before="100" w:beforeAutospacing="1" w:after="100" w:afterAutospacing="1" w:line="240" w:lineRule="auto"/>
        <w:ind w:left="0"/>
        <w:rPr>
          <w:rFonts w:ascii="Arial" w:eastAsia="Times New Roman" w:hAnsi="Arial" w:cs="Arial"/>
          <w:sz w:val="23"/>
          <w:szCs w:val="23"/>
          <w:lang w:val="en" w:eastAsia="en-GB"/>
        </w:rPr>
      </w:pPr>
      <w:r w:rsidRPr="00026B04">
        <w:rPr>
          <w:rFonts w:ascii="Arial" w:eastAsia="Times New Roman" w:hAnsi="Arial" w:cs="Arial"/>
          <w:sz w:val="23"/>
          <w:szCs w:val="23"/>
          <w:lang w:val="en" w:eastAsia="en-GB"/>
        </w:rPr>
        <w:t>gender reassignment</w:t>
      </w:r>
    </w:p>
    <w:p w:rsidR="00026B04" w:rsidRPr="00026B04" w:rsidRDefault="00026B04" w:rsidP="00026B04">
      <w:pPr>
        <w:numPr>
          <w:ilvl w:val="0"/>
          <w:numId w:val="2"/>
        </w:numPr>
        <w:spacing w:before="100" w:beforeAutospacing="1" w:after="100" w:afterAutospacing="1" w:line="240" w:lineRule="auto"/>
        <w:ind w:left="0"/>
        <w:rPr>
          <w:rFonts w:ascii="Arial" w:eastAsia="Times New Roman" w:hAnsi="Arial" w:cs="Arial"/>
          <w:sz w:val="23"/>
          <w:szCs w:val="23"/>
          <w:lang w:val="en" w:eastAsia="en-GB"/>
        </w:rPr>
      </w:pPr>
      <w:r w:rsidRPr="00026B04">
        <w:rPr>
          <w:rFonts w:ascii="Arial" w:eastAsia="Times New Roman" w:hAnsi="Arial" w:cs="Arial"/>
          <w:sz w:val="23"/>
          <w:szCs w:val="23"/>
          <w:lang w:val="en" w:eastAsia="en-GB"/>
        </w:rPr>
        <w:t>pregnancy and maternity</w:t>
      </w:r>
    </w:p>
    <w:p w:rsidR="00026B04" w:rsidRPr="00026B04" w:rsidRDefault="00026B04" w:rsidP="00026B04">
      <w:pPr>
        <w:numPr>
          <w:ilvl w:val="0"/>
          <w:numId w:val="2"/>
        </w:numPr>
        <w:spacing w:before="100" w:beforeAutospacing="1" w:after="100" w:afterAutospacing="1" w:line="240" w:lineRule="auto"/>
        <w:ind w:left="0"/>
        <w:rPr>
          <w:rFonts w:ascii="Arial" w:eastAsia="Times New Roman" w:hAnsi="Arial" w:cs="Arial"/>
          <w:sz w:val="23"/>
          <w:szCs w:val="23"/>
          <w:lang w:val="en" w:eastAsia="en-GB"/>
        </w:rPr>
      </w:pPr>
      <w:r w:rsidRPr="00026B04">
        <w:rPr>
          <w:rFonts w:ascii="Arial" w:eastAsia="Times New Roman" w:hAnsi="Arial" w:cs="Arial"/>
          <w:sz w:val="23"/>
          <w:szCs w:val="23"/>
          <w:lang w:val="en" w:eastAsia="en-GB"/>
        </w:rPr>
        <w:t xml:space="preserve">race-this includes ethnic or national origins , </w:t>
      </w:r>
      <w:proofErr w:type="spellStart"/>
      <w:r w:rsidRPr="00026B04">
        <w:rPr>
          <w:rFonts w:ascii="Arial" w:eastAsia="Times New Roman" w:hAnsi="Arial" w:cs="Arial"/>
          <w:sz w:val="23"/>
          <w:szCs w:val="23"/>
          <w:lang w:val="en" w:eastAsia="en-GB"/>
        </w:rPr>
        <w:t>colour</w:t>
      </w:r>
      <w:proofErr w:type="spellEnd"/>
      <w:r w:rsidRPr="00026B04">
        <w:rPr>
          <w:rFonts w:ascii="Arial" w:eastAsia="Times New Roman" w:hAnsi="Arial" w:cs="Arial"/>
          <w:sz w:val="23"/>
          <w:szCs w:val="23"/>
          <w:lang w:val="en" w:eastAsia="en-GB"/>
        </w:rPr>
        <w:t xml:space="preserve"> or nationality</w:t>
      </w:r>
    </w:p>
    <w:p w:rsidR="00026B04" w:rsidRPr="00026B04" w:rsidRDefault="00026B04" w:rsidP="00026B04">
      <w:pPr>
        <w:numPr>
          <w:ilvl w:val="0"/>
          <w:numId w:val="2"/>
        </w:numPr>
        <w:spacing w:before="100" w:beforeAutospacing="1" w:after="100" w:afterAutospacing="1" w:line="240" w:lineRule="auto"/>
        <w:ind w:left="0"/>
        <w:rPr>
          <w:rFonts w:ascii="Arial" w:eastAsia="Times New Roman" w:hAnsi="Arial" w:cs="Arial"/>
          <w:sz w:val="23"/>
          <w:szCs w:val="23"/>
          <w:lang w:val="en" w:eastAsia="en-GB"/>
        </w:rPr>
      </w:pPr>
      <w:r w:rsidRPr="00026B04">
        <w:rPr>
          <w:rFonts w:ascii="Arial" w:eastAsia="Times New Roman" w:hAnsi="Arial" w:cs="Arial"/>
          <w:sz w:val="23"/>
          <w:szCs w:val="23"/>
          <w:lang w:val="en" w:eastAsia="en-GB"/>
        </w:rPr>
        <w:t>religion or belief - this includes lack of belief</w:t>
      </w:r>
    </w:p>
    <w:p w:rsidR="00026B04" w:rsidRPr="00026B04" w:rsidRDefault="00026B04" w:rsidP="00026B04">
      <w:pPr>
        <w:numPr>
          <w:ilvl w:val="0"/>
          <w:numId w:val="2"/>
        </w:numPr>
        <w:spacing w:before="100" w:beforeAutospacing="1" w:after="100" w:afterAutospacing="1" w:line="240" w:lineRule="auto"/>
        <w:ind w:left="0"/>
        <w:rPr>
          <w:rFonts w:ascii="Arial" w:eastAsia="Times New Roman" w:hAnsi="Arial" w:cs="Arial"/>
          <w:sz w:val="23"/>
          <w:szCs w:val="23"/>
          <w:lang w:val="en" w:eastAsia="en-GB"/>
        </w:rPr>
      </w:pPr>
      <w:r w:rsidRPr="00026B04">
        <w:rPr>
          <w:rFonts w:ascii="Arial" w:eastAsia="Times New Roman" w:hAnsi="Arial" w:cs="Arial"/>
          <w:sz w:val="23"/>
          <w:szCs w:val="23"/>
          <w:lang w:val="en" w:eastAsia="en-GB"/>
        </w:rPr>
        <w:t>sex</w:t>
      </w:r>
    </w:p>
    <w:p w:rsidR="00026B04" w:rsidRPr="00026B04" w:rsidRDefault="00026B04" w:rsidP="00026B04">
      <w:pPr>
        <w:numPr>
          <w:ilvl w:val="0"/>
          <w:numId w:val="2"/>
        </w:numPr>
        <w:spacing w:before="100" w:beforeAutospacing="1" w:after="100" w:afterAutospacing="1" w:line="240" w:lineRule="auto"/>
        <w:ind w:left="0"/>
        <w:rPr>
          <w:rFonts w:ascii="Arial" w:eastAsia="Times New Roman" w:hAnsi="Arial" w:cs="Arial"/>
          <w:sz w:val="23"/>
          <w:szCs w:val="23"/>
          <w:lang w:val="en" w:eastAsia="en-GB"/>
        </w:rPr>
      </w:pPr>
      <w:r w:rsidRPr="00026B04">
        <w:rPr>
          <w:rFonts w:ascii="Arial" w:eastAsia="Times New Roman" w:hAnsi="Arial" w:cs="Arial"/>
          <w:sz w:val="23"/>
          <w:szCs w:val="23"/>
          <w:lang w:val="en" w:eastAsia="en-GB"/>
        </w:rPr>
        <w:t>sexual orientations</w:t>
      </w:r>
    </w:p>
    <w:p w:rsidR="00026B04" w:rsidRPr="00026B04" w:rsidRDefault="00026B04" w:rsidP="00026B04">
      <w:pPr>
        <w:numPr>
          <w:ilvl w:val="0"/>
          <w:numId w:val="2"/>
        </w:numPr>
        <w:spacing w:before="100" w:beforeAutospacing="1" w:after="100" w:afterAutospacing="1" w:line="240" w:lineRule="auto"/>
        <w:ind w:left="0"/>
        <w:rPr>
          <w:rFonts w:ascii="Arial" w:eastAsia="Times New Roman" w:hAnsi="Arial" w:cs="Arial"/>
          <w:sz w:val="23"/>
          <w:szCs w:val="23"/>
          <w:lang w:val="en" w:eastAsia="en-GB"/>
        </w:rPr>
      </w:pPr>
      <w:r w:rsidRPr="00026B04">
        <w:rPr>
          <w:rFonts w:ascii="Arial" w:eastAsia="Times New Roman" w:hAnsi="Arial" w:cs="Arial"/>
          <w:sz w:val="23"/>
          <w:szCs w:val="23"/>
          <w:lang w:val="en" w:eastAsia="en-GB"/>
        </w:rPr>
        <w:t>It also applied to marriage and civil partnership, but only in respect of the requirement to have due regard to the need to eliminate discrimination </w:t>
      </w:r>
    </w:p>
    <w:p w:rsidR="00026B04" w:rsidRPr="00026B04" w:rsidRDefault="00026B04" w:rsidP="00026B04">
      <w:pPr>
        <w:spacing w:after="0" w:line="240" w:lineRule="auto"/>
        <w:rPr>
          <w:rFonts w:ascii="Arial" w:eastAsia="Times New Roman" w:hAnsi="Arial" w:cs="Arial"/>
          <w:sz w:val="23"/>
          <w:szCs w:val="23"/>
          <w:lang w:val="en" w:eastAsia="en-GB"/>
        </w:rPr>
      </w:pPr>
      <w:r w:rsidRPr="00026B04">
        <w:rPr>
          <w:rFonts w:ascii="Arial" w:eastAsia="Times New Roman" w:hAnsi="Arial" w:cs="Arial"/>
          <w:sz w:val="32"/>
          <w:szCs w:val="32"/>
          <w:lang w:val="en" w:eastAsia="en-GB"/>
        </w:rPr>
        <w:t>Equality Duty aims:</w:t>
      </w:r>
    </w:p>
    <w:p w:rsidR="00026B04" w:rsidRPr="00026B04" w:rsidRDefault="00026B04" w:rsidP="00026B04">
      <w:pPr>
        <w:numPr>
          <w:ilvl w:val="0"/>
          <w:numId w:val="3"/>
        </w:numPr>
        <w:spacing w:before="100" w:beforeAutospacing="1" w:after="100" w:afterAutospacing="1" w:line="240" w:lineRule="auto"/>
        <w:ind w:left="0"/>
        <w:rPr>
          <w:rFonts w:ascii="Arial" w:eastAsia="Times New Roman" w:hAnsi="Arial" w:cs="Arial"/>
          <w:sz w:val="23"/>
          <w:szCs w:val="23"/>
          <w:lang w:val="en" w:eastAsia="en-GB"/>
        </w:rPr>
      </w:pPr>
      <w:r w:rsidRPr="00026B04">
        <w:rPr>
          <w:rFonts w:ascii="Arial" w:eastAsia="Times New Roman" w:hAnsi="Arial" w:cs="Arial"/>
          <w:sz w:val="23"/>
          <w:szCs w:val="23"/>
          <w:lang w:val="en" w:eastAsia="en-GB"/>
        </w:rPr>
        <w:t xml:space="preserve">eliminate unlawful discrimination, harassment, </w:t>
      </w:r>
      <w:proofErr w:type="spellStart"/>
      <w:r w:rsidRPr="00026B04">
        <w:rPr>
          <w:rFonts w:ascii="Arial" w:eastAsia="Times New Roman" w:hAnsi="Arial" w:cs="Arial"/>
          <w:sz w:val="23"/>
          <w:szCs w:val="23"/>
          <w:lang w:val="en" w:eastAsia="en-GB"/>
        </w:rPr>
        <w:t>victimisation</w:t>
      </w:r>
      <w:proofErr w:type="spellEnd"/>
      <w:r w:rsidRPr="00026B04">
        <w:rPr>
          <w:rFonts w:ascii="Arial" w:eastAsia="Times New Roman" w:hAnsi="Arial" w:cs="Arial"/>
          <w:sz w:val="23"/>
          <w:szCs w:val="23"/>
          <w:lang w:val="en" w:eastAsia="en-GB"/>
        </w:rPr>
        <w:t xml:space="preserve"> and any other conduct prohibited by the Act;</w:t>
      </w:r>
    </w:p>
    <w:p w:rsidR="00026B04" w:rsidRPr="00026B04" w:rsidRDefault="00026B04" w:rsidP="00026B04">
      <w:pPr>
        <w:numPr>
          <w:ilvl w:val="0"/>
          <w:numId w:val="3"/>
        </w:numPr>
        <w:spacing w:before="100" w:beforeAutospacing="1" w:after="100" w:afterAutospacing="1" w:line="240" w:lineRule="auto"/>
        <w:ind w:left="0"/>
        <w:rPr>
          <w:rFonts w:ascii="Arial" w:eastAsia="Times New Roman" w:hAnsi="Arial" w:cs="Arial"/>
          <w:sz w:val="23"/>
          <w:szCs w:val="23"/>
          <w:lang w:val="en" w:eastAsia="en-GB"/>
        </w:rPr>
      </w:pPr>
      <w:r w:rsidRPr="00026B04">
        <w:rPr>
          <w:rFonts w:ascii="Arial" w:eastAsia="Times New Roman" w:hAnsi="Arial" w:cs="Arial"/>
          <w:sz w:val="23"/>
          <w:szCs w:val="23"/>
          <w:lang w:val="en" w:eastAsia="en-GB"/>
        </w:rPr>
        <w:t>advance equality of opportunity between people show share a protected characteristic and people who do not share it; and</w:t>
      </w:r>
    </w:p>
    <w:p w:rsidR="00026B04" w:rsidRPr="00026B04" w:rsidRDefault="00026B04" w:rsidP="00026B04">
      <w:pPr>
        <w:numPr>
          <w:ilvl w:val="0"/>
          <w:numId w:val="3"/>
        </w:numPr>
        <w:spacing w:before="100" w:beforeAutospacing="1" w:after="100" w:afterAutospacing="1" w:line="240" w:lineRule="auto"/>
        <w:ind w:left="0"/>
        <w:rPr>
          <w:rFonts w:ascii="Arial" w:eastAsia="Times New Roman" w:hAnsi="Arial" w:cs="Arial"/>
          <w:sz w:val="23"/>
          <w:szCs w:val="23"/>
          <w:lang w:val="en" w:eastAsia="en-GB"/>
        </w:rPr>
      </w:pPr>
      <w:r w:rsidRPr="00026B04">
        <w:rPr>
          <w:rFonts w:ascii="Arial" w:eastAsia="Times New Roman" w:hAnsi="Arial" w:cs="Arial"/>
          <w:sz w:val="23"/>
          <w:szCs w:val="23"/>
          <w:lang w:val="en" w:eastAsia="en-GB"/>
        </w:rPr>
        <w:t xml:space="preserve">foster good relations between people who share a protected characteristic </w:t>
      </w:r>
      <w:r>
        <w:rPr>
          <w:rFonts w:ascii="Arial" w:eastAsia="Times New Roman" w:hAnsi="Arial" w:cs="Arial"/>
          <w:sz w:val="23"/>
          <w:szCs w:val="23"/>
          <w:lang w:val="en" w:eastAsia="en-GB"/>
        </w:rPr>
        <w:t>and people who do not share it</w:t>
      </w:r>
    </w:p>
    <w:p w:rsidR="00026B04" w:rsidRPr="00026B04" w:rsidRDefault="00026B04" w:rsidP="00026B04">
      <w:pPr>
        <w:spacing w:before="100" w:beforeAutospacing="1" w:after="100" w:afterAutospacing="1" w:line="240" w:lineRule="auto"/>
        <w:rPr>
          <w:rFonts w:ascii="Arial" w:eastAsia="Times New Roman" w:hAnsi="Arial" w:cs="Arial"/>
          <w:sz w:val="23"/>
          <w:szCs w:val="23"/>
          <w:u w:val="single"/>
          <w:lang w:val="en" w:eastAsia="en-GB"/>
        </w:rPr>
      </w:pPr>
      <w:r w:rsidRPr="00026B04">
        <w:rPr>
          <w:rFonts w:ascii="Arial" w:eastAsia="Times New Roman" w:hAnsi="Arial" w:cs="Arial"/>
          <w:b/>
          <w:sz w:val="24"/>
          <w:szCs w:val="24"/>
          <w:u w:val="single"/>
          <w:lang w:val="en" w:eastAsia="en-GB"/>
        </w:rPr>
        <w:t>Booker Avenue Infant School</w:t>
      </w:r>
      <w:r w:rsidRPr="00026B04">
        <w:rPr>
          <w:rFonts w:ascii="Arial" w:eastAsia="Times New Roman" w:hAnsi="Arial" w:cs="Arial"/>
          <w:sz w:val="23"/>
          <w:szCs w:val="23"/>
          <w:u w:val="single"/>
          <w:lang w:val="en" w:eastAsia="en-GB"/>
        </w:rPr>
        <w:t xml:space="preserve"> </w:t>
      </w:r>
      <w:r w:rsidRPr="00026B04">
        <w:rPr>
          <w:rFonts w:ascii="Arial" w:eastAsia="Times New Roman" w:hAnsi="Arial" w:cs="Arial"/>
          <w:b/>
          <w:sz w:val="28"/>
          <w:szCs w:val="28"/>
          <w:u w:val="single"/>
          <w:lang w:val="en" w:eastAsia="en-GB"/>
        </w:rPr>
        <w:t>- Equality Objectives Statement</w:t>
      </w:r>
    </w:p>
    <w:p w:rsidR="00075E86" w:rsidRPr="00026B04" w:rsidRDefault="00026B04" w:rsidP="00075E86">
      <w:pPr>
        <w:numPr>
          <w:ilvl w:val="0"/>
          <w:numId w:val="4"/>
        </w:numPr>
        <w:spacing w:before="100" w:beforeAutospacing="1" w:after="100" w:afterAutospacing="1" w:line="240" w:lineRule="auto"/>
        <w:ind w:left="0"/>
        <w:rPr>
          <w:rFonts w:ascii="Arial" w:eastAsia="Times New Roman" w:hAnsi="Arial" w:cs="Arial"/>
          <w:sz w:val="23"/>
          <w:szCs w:val="23"/>
          <w:lang w:val="en" w:eastAsia="en-GB"/>
        </w:rPr>
      </w:pPr>
      <w:r>
        <w:rPr>
          <w:rFonts w:ascii="Arial" w:eastAsia="Times New Roman" w:hAnsi="Arial" w:cs="Arial"/>
          <w:color w:val="0C1181"/>
          <w:sz w:val="23"/>
          <w:szCs w:val="23"/>
          <w:lang w:val="en" w:eastAsia="en-GB"/>
        </w:rPr>
        <w:t>​</w:t>
      </w:r>
      <w:r w:rsidRPr="00026B04">
        <w:rPr>
          <w:rFonts w:ascii="Arial" w:eastAsia="Times New Roman" w:hAnsi="Arial" w:cs="Arial"/>
          <w:sz w:val="23"/>
          <w:szCs w:val="23"/>
          <w:lang w:val="en" w:eastAsia="en-GB"/>
        </w:rPr>
        <w:t>To promote spiritual, moral, social and c</w:t>
      </w:r>
      <w:r w:rsidR="00075E86">
        <w:rPr>
          <w:rFonts w:ascii="Arial" w:eastAsia="Times New Roman" w:hAnsi="Arial" w:cs="Arial"/>
          <w:sz w:val="23"/>
          <w:szCs w:val="23"/>
          <w:lang w:val="en" w:eastAsia="en-GB"/>
        </w:rPr>
        <w:t xml:space="preserve">ultural development through  a rich </w:t>
      </w:r>
      <w:r w:rsidRPr="00026B04">
        <w:rPr>
          <w:rFonts w:ascii="Arial" w:eastAsia="Times New Roman" w:hAnsi="Arial" w:cs="Arial"/>
          <w:sz w:val="23"/>
          <w:szCs w:val="23"/>
          <w:lang w:val="en" w:eastAsia="en-GB"/>
        </w:rPr>
        <w:t>appropriate curricul</w:t>
      </w:r>
      <w:r w:rsidR="00075E86">
        <w:rPr>
          <w:rFonts w:ascii="Arial" w:eastAsia="Times New Roman" w:hAnsi="Arial" w:cs="Arial"/>
          <w:sz w:val="23"/>
          <w:szCs w:val="23"/>
          <w:lang w:val="en" w:eastAsia="en-GB"/>
        </w:rPr>
        <w:t xml:space="preserve">um that offers a range of experiences </w:t>
      </w:r>
    </w:p>
    <w:p w:rsidR="00026B04" w:rsidRPr="00026B04" w:rsidRDefault="00026B04" w:rsidP="00075E86">
      <w:pPr>
        <w:numPr>
          <w:ilvl w:val="0"/>
          <w:numId w:val="4"/>
        </w:numPr>
        <w:spacing w:before="100" w:beforeAutospacing="1" w:after="100" w:afterAutospacing="1" w:line="240" w:lineRule="auto"/>
        <w:ind w:left="0"/>
        <w:rPr>
          <w:rFonts w:ascii="Arial" w:eastAsia="Times New Roman" w:hAnsi="Arial" w:cs="Arial"/>
          <w:sz w:val="23"/>
          <w:szCs w:val="23"/>
          <w:lang w:val="en" w:eastAsia="en-GB"/>
        </w:rPr>
      </w:pPr>
      <w:r>
        <w:rPr>
          <w:rFonts w:ascii="Arial" w:eastAsia="Times New Roman" w:hAnsi="Arial" w:cs="Arial"/>
          <w:sz w:val="23"/>
          <w:szCs w:val="23"/>
          <w:lang w:val="en" w:eastAsia="en-GB"/>
        </w:rPr>
        <w:t>To tackle prejudice and promote</w:t>
      </w:r>
      <w:r w:rsidRPr="00026B04">
        <w:rPr>
          <w:rFonts w:ascii="Arial" w:eastAsia="Times New Roman" w:hAnsi="Arial" w:cs="Arial"/>
          <w:sz w:val="23"/>
          <w:szCs w:val="23"/>
          <w:lang w:val="en" w:eastAsia="en-GB"/>
        </w:rPr>
        <w:t xml:space="preserve"> unders</w:t>
      </w:r>
      <w:r w:rsidR="00075E86">
        <w:rPr>
          <w:rFonts w:ascii="Arial" w:eastAsia="Times New Roman" w:hAnsi="Arial" w:cs="Arial"/>
          <w:sz w:val="23"/>
          <w:szCs w:val="23"/>
          <w:lang w:val="en" w:eastAsia="en-GB"/>
        </w:rPr>
        <w:t>tanding in relation to people with disabilities</w:t>
      </w:r>
    </w:p>
    <w:p w:rsidR="00026B04" w:rsidRPr="00026B04" w:rsidRDefault="00075E86" w:rsidP="00026B04">
      <w:pPr>
        <w:numPr>
          <w:ilvl w:val="0"/>
          <w:numId w:val="4"/>
        </w:numPr>
        <w:spacing w:before="100" w:beforeAutospacing="1" w:after="100" w:afterAutospacing="1" w:line="240" w:lineRule="auto"/>
        <w:ind w:left="0"/>
        <w:rPr>
          <w:rFonts w:ascii="Arial" w:eastAsia="Times New Roman" w:hAnsi="Arial" w:cs="Arial"/>
          <w:sz w:val="23"/>
          <w:szCs w:val="23"/>
          <w:lang w:val="en" w:eastAsia="en-GB"/>
        </w:rPr>
      </w:pPr>
      <w:r>
        <w:rPr>
          <w:rFonts w:ascii="Arial" w:eastAsia="Times New Roman" w:hAnsi="Arial" w:cs="Arial"/>
          <w:sz w:val="23"/>
          <w:szCs w:val="23"/>
          <w:lang w:val="en" w:eastAsia="en-GB"/>
        </w:rPr>
        <w:t>T</w:t>
      </w:r>
      <w:r w:rsidR="00026B04" w:rsidRPr="00026B04">
        <w:rPr>
          <w:rFonts w:ascii="Arial" w:eastAsia="Times New Roman" w:hAnsi="Arial" w:cs="Arial"/>
          <w:sz w:val="23"/>
          <w:szCs w:val="23"/>
          <w:lang w:val="en" w:eastAsia="en-GB"/>
        </w:rPr>
        <w:t xml:space="preserve">o raise achievement </w:t>
      </w:r>
      <w:r>
        <w:rPr>
          <w:rFonts w:ascii="Arial" w:eastAsia="Times New Roman" w:hAnsi="Arial" w:cs="Arial"/>
          <w:sz w:val="23"/>
          <w:szCs w:val="23"/>
          <w:lang w:val="en" w:eastAsia="en-GB"/>
        </w:rPr>
        <w:t>and attainment in mathematics at Greater Depth at KS1 and Exceeding in FS for girls</w:t>
      </w:r>
      <w:bookmarkStart w:id="0" w:name="_GoBack"/>
      <w:bookmarkEnd w:id="0"/>
    </w:p>
    <w:p w:rsidR="00026B04" w:rsidRPr="00026B04" w:rsidRDefault="00075E86" w:rsidP="00026B04">
      <w:pPr>
        <w:numPr>
          <w:ilvl w:val="0"/>
          <w:numId w:val="4"/>
        </w:numPr>
        <w:spacing w:before="100" w:beforeAutospacing="1" w:after="100" w:afterAutospacing="1" w:line="240" w:lineRule="auto"/>
        <w:ind w:left="0"/>
        <w:rPr>
          <w:rFonts w:ascii="Arial" w:eastAsia="Times New Roman" w:hAnsi="Arial" w:cs="Arial"/>
          <w:sz w:val="23"/>
          <w:szCs w:val="23"/>
          <w:lang w:val="en" w:eastAsia="en-GB"/>
        </w:rPr>
      </w:pPr>
      <w:r>
        <w:rPr>
          <w:rFonts w:ascii="Arial" w:eastAsia="Times New Roman" w:hAnsi="Arial" w:cs="Arial"/>
          <w:sz w:val="23"/>
          <w:szCs w:val="23"/>
          <w:lang w:val="en" w:eastAsia="en-GB"/>
        </w:rPr>
        <w:t>T</w:t>
      </w:r>
      <w:r w:rsidR="00026B04" w:rsidRPr="00026B04">
        <w:rPr>
          <w:rFonts w:ascii="Arial" w:eastAsia="Times New Roman" w:hAnsi="Arial" w:cs="Arial"/>
          <w:sz w:val="23"/>
          <w:szCs w:val="23"/>
          <w:lang w:val="en" w:eastAsia="en-GB"/>
        </w:rPr>
        <w:t>o ensure that groups of pupils, including those with special educational needs, are making progress in line with similar groups nationally</w:t>
      </w:r>
    </w:p>
    <w:p w:rsidR="00026B04" w:rsidRPr="00026B04" w:rsidRDefault="00026B04" w:rsidP="00026B04">
      <w:pPr>
        <w:numPr>
          <w:ilvl w:val="0"/>
          <w:numId w:val="4"/>
        </w:numPr>
        <w:spacing w:before="100" w:beforeAutospacing="1" w:after="100" w:afterAutospacing="1" w:line="240" w:lineRule="auto"/>
        <w:ind w:left="0"/>
        <w:rPr>
          <w:rFonts w:ascii="Arial" w:eastAsia="Times New Roman" w:hAnsi="Arial" w:cs="Arial"/>
          <w:sz w:val="23"/>
          <w:szCs w:val="23"/>
          <w:lang w:val="en" w:eastAsia="en-GB"/>
        </w:rPr>
      </w:pPr>
      <w:r w:rsidRPr="00026B04">
        <w:rPr>
          <w:rFonts w:ascii="Arial" w:eastAsia="Times New Roman" w:hAnsi="Arial" w:cs="Arial"/>
          <w:sz w:val="23"/>
          <w:szCs w:val="23"/>
          <w:lang w:val="en" w:eastAsia="en-GB"/>
        </w:rPr>
        <w:t>To ensure the school environment is accessible as possible to all pupils, staff and visitors</w:t>
      </w:r>
    </w:p>
    <w:sectPr w:rsidR="00026B04" w:rsidRPr="00026B0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725B6"/>
    <w:multiLevelType w:val="multilevel"/>
    <w:tmpl w:val="E7DEC1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76265FA"/>
    <w:multiLevelType w:val="multilevel"/>
    <w:tmpl w:val="E97CB7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04B0920"/>
    <w:multiLevelType w:val="multilevel"/>
    <w:tmpl w:val="907C5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F1B5851"/>
    <w:multiLevelType w:val="multilevel"/>
    <w:tmpl w:val="AD58A5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32E6247"/>
    <w:multiLevelType w:val="multilevel"/>
    <w:tmpl w:val="227067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6547980"/>
    <w:multiLevelType w:val="multilevel"/>
    <w:tmpl w:val="D41CD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
  </w:num>
  <w:num w:numId="2">
    <w:abstractNumId w:val="5"/>
  </w:num>
  <w:num w:numId="3">
    <w:abstractNumId w:val="2"/>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6B04"/>
    <w:rsid w:val="00026B04"/>
    <w:rsid w:val="00075E86"/>
    <w:rsid w:val="000D3547"/>
    <w:rsid w:val="00122942"/>
    <w:rsid w:val="00C771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EB3CCA7-D72E-4B80-A4F5-94E93D7712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026B04"/>
    <w:pPr>
      <w:spacing w:before="100" w:beforeAutospacing="1" w:after="100" w:afterAutospacing="1" w:line="240" w:lineRule="auto"/>
      <w:outlineLvl w:val="0"/>
    </w:pPr>
    <w:rPr>
      <w:rFonts w:ascii="Times New Roman" w:eastAsia="Times New Roman" w:hAnsi="Times New Roman" w:cs="Times New Roman"/>
      <w:b/>
      <w:bCs/>
      <w:kern w:val="36"/>
      <w:sz w:val="39"/>
      <w:szCs w:val="39"/>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6B04"/>
    <w:rPr>
      <w:rFonts w:ascii="Times New Roman" w:eastAsia="Times New Roman" w:hAnsi="Times New Roman" w:cs="Times New Roman"/>
      <w:b/>
      <w:bCs/>
      <w:kern w:val="36"/>
      <w:sz w:val="39"/>
      <w:szCs w:val="39"/>
      <w:lang w:eastAsia="en-GB"/>
    </w:rPr>
  </w:style>
  <w:style w:type="character" w:styleId="Hyperlink">
    <w:name w:val="Hyperlink"/>
    <w:basedOn w:val="DefaultParagraphFont"/>
    <w:uiPriority w:val="99"/>
    <w:semiHidden/>
    <w:unhideWhenUsed/>
    <w:rsid w:val="00026B04"/>
    <w:rPr>
      <w:strike w:val="0"/>
      <w:dstrike w:val="0"/>
      <w:color w:val="6FA10E"/>
      <w:u w:val="none"/>
      <w:effect w:val="none"/>
    </w:rPr>
  </w:style>
  <w:style w:type="paragraph" w:styleId="NormalWeb">
    <w:name w:val="Normal (Web)"/>
    <w:basedOn w:val="Normal"/>
    <w:uiPriority w:val="99"/>
    <w:semiHidden/>
    <w:unhideWhenUsed/>
    <w:rsid w:val="00026B04"/>
    <w:pPr>
      <w:spacing w:after="0"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87532284">
      <w:bodyDiv w:val="1"/>
      <w:marLeft w:val="0"/>
      <w:marRight w:val="0"/>
      <w:marTop w:val="0"/>
      <w:marBottom w:val="0"/>
      <w:divBdr>
        <w:top w:val="none" w:sz="0" w:space="0" w:color="auto"/>
        <w:left w:val="none" w:sz="0" w:space="0" w:color="auto"/>
        <w:bottom w:val="none" w:sz="0" w:space="0" w:color="auto"/>
        <w:right w:val="none" w:sz="0" w:space="0" w:color="auto"/>
      </w:divBdr>
      <w:divsChild>
        <w:div w:id="247083889">
          <w:marLeft w:val="0"/>
          <w:marRight w:val="0"/>
          <w:marTop w:val="0"/>
          <w:marBottom w:val="0"/>
          <w:divBdr>
            <w:top w:val="none" w:sz="0" w:space="0" w:color="auto"/>
            <w:left w:val="none" w:sz="0" w:space="0" w:color="auto"/>
            <w:bottom w:val="none" w:sz="0" w:space="0" w:color="auto"/>
            <w:right w:val="none" w:sz="0" w:space="0" w:color="auto"/>
          </w:divBdr>
          <w:divsChild>
            <w:div w:id="870416033">
              <w:marLeft w:val="0"/>
              <w:marRight w:val="0"/>
              <w:marTop w:val="0"/>
              <w:marBottom w:val="0"/>
              <w:divBdr>
                <w:top w:val="none" w:sz="0" w:space="0" w:color="auto"/>
                <w:left w:val="none" w:sz="0" w:space="0" w:color="auto"/>
                <w:bottom w:val="none" w:sz="0" w:space="0" w:color="auto"/>
                <w:right w:val="none" w:sz="0" w:space="0" w:color="auto"/>
              </w:divBdr>
              <w:divsChild>
                <w:div w:id="423571007">
                  <w:marLeft w:val="0"/>
                  <w:marRight w:val="0"/>
                  <w:marTop w:val="0"/>
                  <w:marBottom w:val="0"/>
                  <w:divBdr>
                    <w:top w:val="none" w:sz="0" w:space="0" w:color="auto"/>
                    <w:left w:val="none" w:sz="0" w:space="0" w:color="auto"/>
                    <w:bottom w:val="none" w:sz="0" w:space="0" w:color="auto"/>
                    <w:right w:val="none" w:sz="0" w:space="0" w:color="auto"/>
                  </w:divBdr>
                  <w:divsChild>
                    <w:div w:id="1792868419">
                      <w:marLeft w:val="0"/>
                      <w:marRight w:val="0"/>
                      <w:marTop w:val="0"/>
                      <w:marBottom w:val="0"/>
                      <w:divBdr>
                        <w:top w:val="none" w:sz="0" w:space="0" w:color="auto"/>
                        <w:left w:val="none" w:sz="0" w:space="0" w:color="auto"/>
                        <w:bottom w:val="none" w:sz="0" w:space="0" w:color="auto"/>
                        <w:right w:val="none" w:sz="0" w:space="0" w:color="auto"/>
                      </w:divBdr>
                      <w:divsChild>
                        <w:div w:id="1484470379">
                          <w:marLeft w:val="0"/>
                          <w:marRight w:val="0"/>
                          <w:marTop w:val="0"/>
                          <w:marBottom w:val="0"/>
                          <w:divBdr>
                            <w:top w:val="none" w:sz="0" w:space="0" w:color="auto"/>
                            <w:left w:val="none" w:sz="0" w:space="0" w:color="auto"/>
                            <w:bottom w:val="none" w:sz="0" w:space="0" w:color="auto"/>
                            <w:right w:val="none" w:sz="0" w:space="0" w:color="auto"/>
                          </w:divBdr>
                          <w:divsChild>
                            <w:div w:id="1331592233">
                              <w:marLeft w:val="0"/>
                              <w:marRight w:val="0"/>
                              <w:marTop w:val="0"/>
                              <w:marBottom w:val="0"/>
                              <w:divBdr>
                                <w:top w:val="none" w:sz="0" w:space="0" w:color="auto"/>
                                <w:left w:val="none" w:sz="0" w:space="0" w:color="auto"/>
                                <w:bottom w:val="none" w:sz="0" w:space="0" w:color="auto"/>
                                <w:right w:val="none" w:sz="0" w:space="0" w:color="auto"/>
                              </w:divBdr>
                              <w:divsChild>
                                <w:div w:id="281346490">
                                  <w:marLeft w:val="0"/>
                                  <w:marRight w:val="0"/>
                                  <w:marTop w:val="0"/>
                                  <w:marBottom w:val="0"/>
                                  <w:divBdr>
                                    <w:top w:val="none" w:sz="0" w:space="0" w:color="auto"/>
                                    <w:left w:val="none" w:sz="0" w:space="0" w:color="auto"/>
                                    <w:bottom w:val="none" w:sz="0" w:space="0" w:color="auto"/>
                                    <w:right w:val="none" w:sz="0" w:space="0" w:color="auto"/>
                                  </w:divBdr>
                                  <w:divsChild>
                                    <w:div w:id="1641692647">
                                      <w:marLeft w:val="0"/>
                                      <w:marRight w:val="0"/>
                                      <w:marTop w:val="75"/>
                                      <w:marBottom w:val="0"/>
                                      <w:divBdr>
                                        <w:top w:val="none" w:sz="0" w:space="0" w:color="auto"/>
                                        <w:left w:val="none" w:sz="0" w:space="0" w:color="auto"/>
                                        <w:bottom w:val="none" w:sz="0" w:space="0" w:color="auto"/>
                                        <w:right w:val="none" w:sz="0" w:space="0" w:color="auto"/>
                                      </w:divBdr>
                                    </w:div>
                                    <w:div w:id="1336495413">
                                      <w:marLeft w:val="0"/>
                                      <w:marRight w:val="0"/>
                                      <w:marTop w:val="75"/>
                                      <w:marBottom w:val="0"/>
                                      <w:divBdr>
                                        <w:top w:val="none" w:sz="0" w:space="0" w:color="auto"/>
                                        <w:left w:val="none" w:sz="0" w:space="0" w:color="auto"/>
                                        <w:bottom w:val="none" w:sz="0" w:space="0" w:color="auto"/>
                                        <w:right w:val="none" w:sz="0" w:space="0" w:color="auto"/>
                                      </w:divBdr>
                                    </w:div>
                                    <w:div w:id="25567704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994724512">
                              <w:marLeft w:val="0"/>
                              <w:marRight w:val="0"/>
                              <w:marTop w:val="0"/>
                              <w:marBottom w:val="0"/>
                              <w:divBdr>
                                <w:top w:val="none" w:sz="0" w:space="0" w:color="auto"/>
                                <w:left w:val="none" w:sz="0" w:space="0" w:color="auto"/>
                                <w:bottom w:val="none" w:sz="0" w:space="0" w:color="auto"/>
                                <w:right w:val="none" w:sz="0" w:space="0" w:color="auto"/>
                              </w:divBdr>
                            </w:div>
                            <w:div w:id="640766887">
                              <w:marLeft w:val="0"/>
                              <w:marRight w:val="0"/>
                              <w:marTop w:val="0"/>
                              <w:marBottom w:val="0"/>
                              <w:divBdr>
                                <w:top w:val="none" w:sz="0" w:space="0" w:color="auto"/>
                                <w:left w:val="none" w:sz="0" w:space="0" w:color="auto"/>
                                <w:bottom w:val="none" w:sz="0" w:space="0" w:color="auto"/>
                                <w:right w:val="none" w:sz="0" w:space="0" w:color="auto"/>
                              </w:divBdr>
                            </w:div>
                            <w:div w:id="1057437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1</Pages>
  <Words>277</Words>
  <Characters>1581</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HeadTeacher</dc:creator>
  <cp:keywords/>
  <dc:description/>
  <cp:lastModifiedBy>HeadTeacher</cp:lastModifiedBy>
  <cp:revision>1</cp:revision>
  <dcterms:created xsi:type="dcterms:W3CDTF">2017-11-16T09:58:00Z</dcterms:created>
  <dcterms:modified xsi:type="dcterms:W3CDTF">2017-11-16T10:19:00Z</dcterms:modified>
</cp:coreProperties>
</file>